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widowControl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single"/>
          <w:vertAlign w:val="baseline"/>
          <w:rtl w:val="0"/>
        </w:rPr>
        <w:t xml:space="preserve">Učební osnovy – Tělesná výchova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Do osnov Tv jsou zapracovány výstupy zdravotní Tv.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single"/>
          <w:vertAlign w:val="baseline"/>
          <w:rtl w:val="0"/>
        </w:rPr>
        <w:t xml:space="preserve">1. období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570.0" w:type="dxa"/>
        <w:jc w:val="left"/>
        <w:tblInd w:w="2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29"/>
        <w:gridCol w:w="4500"/>
        <w:gridCol w:w="3241"/>
        <w:tblGridChange w:id="0">
          <w:tblGrid>
            <w:gridCol w:w="5829"/>
            <w:gridCol w:w="4500"/>
            <w:gridCol w:w="3241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PŘEDMĚT:  TĚLESNÁ    VÝCHOVA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 Ročník:   1.                         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1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Výstup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1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Doporučené učivo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Související PT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1 spojuje pravidelnou každodenní pohybovou činnost se zdravím a využívá nabízené příležitosti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—--------------------------------------------------------------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1p zvládá podle pokynů přípravu na pohybovou činnost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Činnosti ovlivňující zdraví: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vertAlign w:val="baseline"/>
                <w:rtl w:val="0"/>
              </w:rPr>
              <w:t xml:space="preserve">význam pohybů pro zdraví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– pohybový režim žáků, relaxační cviky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vertAlign w:val="baseline"/>
                <w:rtl w:val="0"/>
              </w:rPr>
              <w:t xml:space="preserve">příprava organismu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– příprava před pohybovou činností, uklidnění po zátěží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vertAlign w:val="baseline"/>
                <w:rtl w:val="0"/>
              </w:rPr>
              <w:t xml:space="preserve">hygiena při Tv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– hygiena cvičebního prostředí, vhodné oblečení a obutí pro pohybové aktivity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osobnostní a sociální výchova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= psychohygiena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2 zvládá v souladu s individuálními předpoklady jednoduché pohybové činnosti jednotlivce nebo činnosti prováděné ve skupině; usiluje o jejich zlepšení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Činnosti ovlivňující úroveň pohybových dovedností: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vertAlign w:val="baseline"/>
                <w:rtl w:val="0"/>
              </w:rPr>
              <w:t xml:space="preserve">základy gymnastiky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– průpravná cvičení, cvičení s náčiním a na nářadí odpovídající velikosti a hmotnosti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vertAlign w:val="baseline"/>
                <w:rtl w:val="0"/>
              </w:rPr>
              <w:t xml:space="preserve">rytmické a kondiční formy cvičení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pro děti – vyjádření melodie  a rytmu pohybem, jednoduché tance, rehabilitační cvičení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vertAlign w:val="baseline"/>
                <w:rtl w:val="0"/>
              </w:rPr>
              <w:t xml:space="preserve">základy atletiky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– rychlý běh, skok do dálky, hod míčkem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spacing w:after="0" w:before="20" w:line="240" w:lineRule="auto"/>
              <w:ind w:left="170" w:right="11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.3 spolupracuje při jednoduchých týmových pohybových činnostech a soutěžích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Činnosti ovlivňující úroveň pohybových dovedností: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vertAlign w:val="baseline"/>
                <w:rtl w:val="0"/>
              </w:rPr>
              <w:t xml:space="preserve">pohybové hry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– s různím zaměřením, netradiční pohybové hry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vertAlign w:val="baseline"/>
                <w:rtl w:val="0"/>
              </w:rPr>
              <w:t xml:space="preserve">základy sportovních her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– manipulace s míčem odpovídající velikosti a hmotnosti, spolupráce ve hře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4 uplatňuje hlavní zásady hygieny a bezpečnosti při pohybových činnostech ve známých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prostorách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 školy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—-------------------------------------------------------------------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1"/>
                <w:color w:val="6aa84f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4p dodržuje základní zásady bezpečnosti při pohybových činnostech a má osvojeny základní hygienické návyky při pohybových aktivitách;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1"/>
                <w:color w:val="6aa84f"/>
                <w:sz w:val="22"/>
                <w:szCs w:val="22"/>
                <w:u w:val="none"/>
                <w:vertAlign w:val="baseline"/>
                <w:rtl w:val="0"/>
              </w:rPr>
              <w:t xml:space="preserve">projevuje kladný postoj k motorickému učení a pohybovým aktivitám;zvládá základní způsoby lokomoce a prostorovou orientaci podle individuálních předpokladů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Činnosti ovlivňující zdraví: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*bezpečnost při pohybových činnostech – organizace a bezpečnost cvičebního prostoru,bezpečná příprava a ukládání nářadí, náčiní a pomůcek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5 Reaguje na základní pokyny a povely k osvojované činnosti a její organizaci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—-----------------------------------------------------------------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5p reaguje na základní pokyny a povely k osvojované činnosti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spacing w:after="0" w:before="20" w:line="240" w:lineRule="auto"/>
              <w:ind w:left="170" w:right="113" w:firstLine="0"/>
              <w:jc w:val="left"/>
              <w:rPr>
                <w:rFonts w:ascii="Times New Roman" w:cs="Times New Roman" w:eastAsia="Times New Roman" w:hAnsi="Times New Roman"/>
                <w:i w:val="1"/>
                <w:color w:val="00ff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ff00"/>
                <w:sz w:val="22"/>
                <w:szCs w:val="22"/>
                <w:rtl w:val="0"/>
              </w:rPr>
              <w:t xml:space="preserve"> 5p  projevuje kladný postoj k motorickému učení a pohybovým aktivitám;zvládá základní způsoby lokomoce a prostorovou orientaci podle individuálních předpokladů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i w:val="1"/>
                <w:color w:val="00ff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Činnosti podporující pohybové učení: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vertAlign w:val="baseline"/>
                <w:rtl w:val="0"/>
              </w:rPr>
              <w:t xml:space="preserve">komunikace v TV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– základní tělocvičné názvosloví osvojených činností, smluvené povely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vertAlign w:val="baseline"/>
                <w:rtl w:val="0"/>
              </w:rPr>
              <w:t xml:space="preserve">zásady jednání a chování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– fair play,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vertAlign w:val="baseline"/>
                <w:rtl w:val="0"/>
              </w:rPr>
              <w:t xml:space="preserve">pravidla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zjednodušených osvojovaných pohybových činností – her, závodů, soutěží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ZTV 1 Uplatňuje správné způsoby držení těla v různých          polohách a pracovních činnostech; zaujímá správné základní cvičební polohy, 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—-----------------------------------------------------------------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ZTV  1p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Uplatňuje správné způsoby držení těla v různých          polohách a pracovních činnostech,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ff00"/>
                <w:sz w:val="22"/>
                <w:szCs w:val="22"/>
                <w:rtl w:val="0"/>
              </w:rPr>
              <w:t xml:space="preserve">zaujímá správné základní cvičební polohy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Zásady správného držení těla, pohybový režim, vhodné oblečení a obutí do Tv, rehabilitační cvičení s pomůckami nebo bez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ZTV  2  Zvládá jednoduchá speciální cvičení související s vlastním oslabením.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—--------------------------------------------------------------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ZTV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2"/>
                <w:szCs w:val="22"/>
                <w:u w:val="none"/>
                <w:vertAlign w:val="baseline"/>
                <w:rtl w:val="0"/>
              </w:rPr>
              <w:t xml:space="preserve">2p Zvládá jednoduchá speciální cvičení související s vlastním oslabením.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Základní cvičební polohy, rehabilitační cvičení s pomůckami nebo bez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5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50"/>
        <w:gridCol w:w="4680"/>
        <w:gridCol w:w="3240"/>
        <w:tblGridChange w:id="0">
          <w:tblGrid>
            <w:gridCol w:w="5650"/>
            <w:gridCol w:w="4680"/>
            <w:gridCol w:w="324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PŘEDMĚT: Tělesná výchova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Ročník: 2.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1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Výstup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1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Doporučené učivo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1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Související PT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  <w:rtl w:val="0"/>
              </w:rPr>
              <w:t xml:space="preserve">1 spojuje pravidelnou každodenní pohybovou činnost se zdravím a využívá nabízené příležitosti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—-------------------------------------------------------------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  <w:rtl w:val="0"/>
              </w:rPr>
              <w:t xml:space="preserve">1p zvládá podle pokynů přípravu na pohybovou činnost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činnosti ovlivňující zdraví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význam organismu pro zdraví – pohybový režim žáků, délka a intenzita pohybu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příprava organismu před pohybovou činností, uklidnění po zátěži, napínací a protahovací cviky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zdravotně zaměřené činnosti – správné držení těla, správné zvedání zátěže; průpravná, kompenzační, relaxační cvičení, rehabilitační cviky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  <w:rtl w:val="0"/>
              </w:rPr>
              <w:t xml:space="preserve">2 zvládá v souladu s individuálními předpoklady jednoduché pohybové činnosti jednotlivce nebo činnosti prováděné ve skupině; usiluje o jejich zlepšení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činnosti ovlivňující úroveň pohybových dovedností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pohybové hry – s různým zaměřením; netradiční pohybové hry a aktivity; využití hraček a netradičního náčiní při cvičení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základy gymnastiky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rytmické a kondiční formy cvičení pro děti – kondiční cvičení s hudbou nebo rytmickým doprovodem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základy atletiky – rychlý běh, skok do dálky, hod míčkem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základy sportovních her – manipulace s míčem, herní činnosti jednotlivce, spolupráce ve hře, průpravné hry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plavání – (základní plavecká výuka)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  <w:rtl w:val="0"/>
              </w:rPr>
              <w:t xml:space="preserve">3 spolupracuje při jednoduchých týmových pohybových činnostech a soutěžích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činnosti podporující pohybové učení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zásady jednání a chování – fair play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pravidla zjednodušených osvojovaných pohybových činností – her, závodů, soutěží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činnosti ovlivňující úroveň pohybových dovedností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základy sportovních her – manipulace s míčem, spolupráce ve hře, průpravné hry, utkání podle zjednodušených pravidel minisportů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spacing w:after="0" w:before="20" w:line="240" w:lineRule="auto"/>
              <w:ind w:left="0" w:right="11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vertAlign w:val="baseline"/>
                <w:rtl w:val="0"/>
              </w:rPr>
              <w:t xml:space="preserve">4  uplatňuje hlavní zásady hygieny a bezpečnosti při pohybových činnostech ve známých prostorech školy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spacing w:after="0" w:before="20" w:line="240" w:lineRule="auto"/>
              <w:ind w:left="0" w:right="113" w:firstLine="0"/>
              <w:jc w:val="left"/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  <w:rtl w:val="0"/>
              </w:rPr>
              <w:t xml:space="preserve">—--------------------------------------------------------------------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1"/>
                <w:color w:val="6aa84f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  <w:rtl w:val="0"/>
              </w:rPr>
              <w:t xml:space="preserve">4p dodržuje základní zásady bezpečnosti při pohybových činnostech a má osvojeny základní hygienické návyky při pohybových aktivitách;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1"/>
                <w:color w:val="6aa84f"/>
                <w:sz w:val="24"/>
                <w:szCs w:val="24"/>
                <w:u w:val="none"/>
                <w:vertAlign w:val="baseline"/>
                <w:rtl w:val="0"/>
              </w:rPr>
              <w:t xml:space="preserve">projevuje kladný postoj k motorickému učení a pohybovým aktivitám;zvládá základní způsoby lokomoce a prostorovou orientaci podle individuálních předpokladů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činnosti ovlivňující zdraví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hygiena při TV – hygiena pohybových činností a cvičebního prostředí, vhodné oblečení a obutí pro pohybové aktivity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bezpečnost při pohybových činnostech – organizace a bezpečnost cvičebního prostoru, bezpečná příprava a ukládání nářadí, náčiní a pomůcek, první pomoc v podmínkách TV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vertAlign w:val="baseline"/>
                <w:rtl w:val="0"/>
              </w:rPr>
              <w:t xml:space="preserve">5 Reaguje na základní pokyny a povely k osvojované činnosti a její organizaci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  <w:rtl w:val="0"/>
              </w:rPr>
              <w:t xml:space="preserve">—--------------------------------------------------------------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  <w:rtl w:val="0"/>
              </w:rPr>
              <w:t xml:space="preserve">5p reaguje na základní pokyny a povely k osvojované činnosti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color w:val="00ff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434343"/>
                <w:sz w:val="24"/>
                <w:szCs w:val="24"/>
                <w:rtl w:val="0"/>
              </w:rPr>
              <w:t xml:space="preserve">5p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ff00"/>
                <w:sz w:val="24"/>
                <w:szCs w:val="24"/>
                <w:rtl w:val="0"/>
              </w:rPr>
              <w:t xml:space="preserve">projevuje kladný postoj k motorickému učení a pohybovým aktivitám;zvládá základní způsoby lokomoce a prostorovou orientaci podle individuálních předpokladů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činnosti podporující pohybové učení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komunikace v TV – základní tělocvičné názvosloví osvojovaných činností, smluvené povely, signály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organizace při TV – základní organizace prostoru a činností ve známém (běžném) prostředí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A">
            <w:pPr>
              <w:widowControl w:val="1"/>
              <w:spacing w:before="20" w:lineRule="auto"/>
              <w:ind w:left="567" w:right="113" w:hanging="397"/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rtl w:val="0"/>
              </w:rPr>
              <w:t xml:space="preserve">11 adaptuje se na vodní prostředí, dodržuje hygienu plavání, zvládá v souladu s individuálními předpoklady základní plavecké dovednosti.</w:t>
            </w:r>
          </w:p>
          <w:p w:rsidR="00000000" w:rsidDel="00000000" w:rsidP="00000000" w:rsidRDefault="00000000" w:rsidRPr="00000000" w14:paraId="0000007B">
            <w:pPr>
              <w:widowControl w:val="1"/>
              <w:spacing w:before="20" w:lineRule="auto"/>
              <w:ind w:left="567" w:right="113" w:hanging="397"/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  <w:rtl w:val="0"/>
              </w:rPr>
              <w:t xml:space="preserve">!uvedeno pro 2.období!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C">
            <w:pPr>
              <w:widowControl w:val="1"/>
              <w:spacing w:before="20" w:lineRule="auto"/>
              <w:ind w:left="567" w:right="113" w:hanging="397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Plavecký výcvik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widowControl w:val="1"/>
              <w:spacing w:before="20" w:lineRule="auto"/>
              <w:ind w:left="567" w:right="113" w:hanging="397"/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rtl w:val="0"/>
              </w:rPr>
              <w:t xml:space="preserve">12 zvládá v souladu s individuálními předpoklady vybranou plaveckou techniku, prvky sebezáchrany a bezpečnosti.</w:t>
            </w:r>
          </w:p>
          <w:p w:rsidR="00000000" w:rsidDel="00000000" w:rsidP="00000000" w:rsidRDefault="00000000" w:rsidRPr="00000000" w14:paraId="0000007F">
            <w:pPr>
              <w:widowControl w:val="1"/>
              <w:spacing w:before="20" w:lineRule="auto"/>
              <w:ind w:left="567" w:right="113" w:hanging="397"/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  <w:rtl w:val="0"/>
              </w:rPr>
              <w:t xml:space="preserve">!uvedeno pro 2.období!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0">
            <w:pPr>
              <w:widowControl w:val="1"/>
              <w:spacing w:before="20" w:lineRule="auto"/>
              <w:ind w:left="567" w:right="113" w:hanging="397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Plavecký výcvik.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vertAlign w:val="baseline"/>
                <w:rtl w:val="0"/>
              </w:rPr>
              <w:t xml:space="preserve">ZTV.1 Uplatňuje správné způsoby držení těla v různých          polohách a pracovních činnostech; zaujímá správné základní cvičební polohy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  <w:rtl w:val="0"/>
              </w:rPr>
              <w:t xml:space="preserve">—------------------------------------------------------------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color w:val="00ff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434343"/>
                <w:sz w:val="22"/>
                <w:szCs w:val="22"/>
                <w:u w:val="none"/>
                <w:vertAlign w:val="baseline"/>
                <w:rtl w:val="0"/>
              </w:rPr>
              <w:t xml:space="preserve">ZTV.1p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434343"/>
                <w:sz w:val="22"/>
                <w:szCs w:val="22"/>
                <w:u w:val="none"/>
                <w:vertAlign w:val="baseline"/>
                <w:rtl w:val="0"/>
              </w:rPr>
              <w:t xml:space="preserve">Uplatňuje správné způsoby držení těla v různých          polohách a pracovních činnostech,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ff00"/>
                <w:sz w:val="22"/>
                <w:szCs w:val="22"/>
                <w:u w:val="none"/>
                <w:vertAlign w:val="baseline"/>
                <w:rtl w:val="0"/>
              </w:rPr>
              <w:t xml:space="preserve">zaujímá správné základní cvičební polohy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Zásady správného držení těla, pohybový režim, vhodné oblečení a obutí do Tv, rehabilitační cvičení s pomůckami nebo bez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vertAlign w:val="baseline"/>
                <w:rtl w:val="0"/>
              </w:rPr>
              <w:t xml:space="preserve">ZTV 3.1.2  Zvládá jednoduchá speciální cvičení související s vlastním oslabením.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  <w:rtl w:val="0"/>
              </w:rPr>
              <w:t xml:space="preserve">—------------------------------------------------------------------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434343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434343"/>
                <w:sz w:val="22"/>
                <w:szCs w:val="22"/>
                <w:u w:val="none"/>
                <w:vertAlign w:val="baseline"/>
                <w:rtl w:val="0"/>
              </w:rPr>
              <w:t xml:space="preserve">ZTV 3.1.2p Zvládá jednoduchá speciální cvičení související s vlastním oslabením.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Základní cvičební polohy, rehabilitační cvičení s pomůckami nebo bez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rPr/>
        <w:sectPr>
          <w:footerReference r:id="rId7" w:type="default"/>
          <w:pgSz w:h="11906" w:w="16838" w:orient="landscape"/>
          <w:pgMar w:bottom="1418" w:top="1418" w:left="1418" w:right="1418" w:header="0" w:footer="709"/>
          <w:pgNumType w:start="157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75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30"/>
        <w:gridCol w:w="4500"/>
        <w:gridCol w:w="3420"/>
        <w:tblGridChange w:id="0">
          <w:tblGrid>
            <w:gridCol w:w="5830"/>
            <w:gridCol w:w="4500"/>
            <w:gridCol w:w="342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F">
            <w:pPr>
              <w:keepNext w:val="1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28"/>
                <w:szCs w:val="28"/>
                <w:u w:val="none"/>
                <w:vertAlign w:val="baseline"/>
                <w:rtl w:val="0"/>
              </w:rPr>
              <w:t xml:space="preserve">Předmět : Tělesná výchova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2">
            <w:pPr>
              <w:keepNext w:val="1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28"/>
                <w:szCs w:val="28"/>
                <w:u w:val="none"/>
                <w:vertAlign w:val="baseline"/>
                <w:rtl w:val="0"/>
              </w:rPr>
              <w:t xml:space="preserve">Ročník : 3.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5">
            <w:pPr>
              <w:keepNext w:val="1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28"/>
                <w:szCs w:val="28"/>
                <w:u w:val="none"/>
                <w:vertAlign w:val="baseline"/>
                <w:rtl w:val="0"/>
              </w:rPr>
              <w:t xml:space="preserve">Výstup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6">
            <w:pPr>
              <w:keepNext w:val="1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28"/>
                <w:szCs w:val="28"/>
                <w:u w:val="none"/>
                <w:vertAlign w:val="baseline"/>
                <w:rtl w:val="0"/>
              </w:rPr>
              <w:t xml:space="preserve">Doporučené učivo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7">
            <w:pPr>
              <w:keepNext w:val="1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28"/>
                <w:szCs w:val="28"/>
                <w:u w:val="none"/>
                <w:vertAlign w:val="baseline"/>
                <w:rtl w:val="0"/>
              </w:rPr>
              <w:t xml:space="preserve">Související PT</w:t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  <w:rtl w:val="0"/>
              </w:rPr>
              <w:t xml:space="preserve">1 spojuje pravidelnou každodenní pohybovou činnost se zdravím a využívá nabízené příležitosti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—--------------------------------------------------------------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  <w:rtl w:val="0"/>
              </w:rPr>
              <w:t xml:space="preserve">1p zvládá podle pokynů přípravu na pohybovou činnost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  <w:rtl w:val="0"/>
              </w:rPr>
              <w:t xml:space="preserve">Činnosti ovlivňující zdraví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  <w:rtl w:val="0"/>
              </w:rPr>
              <w:t xml:space="preserve">význam pohybu pro zdraví – pohybový režim žáků, délka a intenzita pohybu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  <w:rtl w:val="0"/>
              </w:rPr>
              <w:t xml:space="preserve">rozvoj různých forem rychlosti, vytrvalosti, síly, pohyblivosti, koordinace pohybu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0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2 zvládá v souladu s individuálními předpoklady jednoduché pohybové činnosti jednotlivce nebo činnosti prováděné ve skupině; usiluje o jejich zlepšení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2">
            <w:pPr>
              <w:widowControl w:val="1"/>
              <w:jc w:val="both"/>
              <w:rPr>
                <w:rFonts w:ascii="Times New Roman" w:cs="Times New Roman" w:eastAsia="Times New Roman" w:hAnsi="Times New Roman"/>
                <w:b w:val="1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434343"/>
                <w:sz w:val="24"/>
                <w:szCs w:val="24"/>
                <w:rtl w:val="0"/>
              </w:rPr>
              <w:t xml:space="preserve">Činnosti ovlivňující úroveň pohybových dovedností</w:t>
            </w:r>
          </w:p>
          <w:p w:rsidR="00000000" w:rsidDel="00000000" w:rsidP="00000000" w:rsidRDefault="00000000" w:rsidRPr="00000000" w14:paraId="000000A3">
            <w:pPr>
              <w:widowControl w:val="1"/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pohybové hry</w:t>
            </w:r>
          </w:p>
          <w:p w:rsidR="00000000" w:rsidDel="00000000" w:rsidP="00000000" w:rsidRDefault="00000000" w:rsidRPr="00000000" w14:paraId="000000A4">
            <w:pPr>
              <w:widowControl w:val="1"/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základy gymnastiky</w:t>
            </w:r>
          </w:p>
          <w:p w:rsidR="00000000" w:rsidDel="00000000" w:rsidP="00000000" w:rsidRDefault="00000000" w:rsidRPr="00000000" w14:paraId="000000A5">
            <w:pPr>
              <w:widowControl w:val="1"/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rytmické a koordinační formy cvičení pro děti, rehabilitační cvičení s podložkami nebo bez</w:t>
            </w:r>
          </w:p>
          <w:p w:rsidR="00000000" w:rsidDel="00000000" w:rsidP="00000000" w:rsidRDefault="00000000" w:rsidRPr="00000000" w14:paraId="000000A6">
            <w:pPr>
              <w:widowControl w:val="1"/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základy atletiky, základy sportovních her</w:t>
            </w:r>
          </w:p>
          <w:p w:rsidR="00000000" w:rsidDel="00000000" w:rsidP="00000000" w:rsidRDefault="00000000" w:rsidRPr="00000000" w14:paraId="000000A7">
            <w:pPr>
              <w:widowControl w:val="1"/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turistika a pobyt v přírodě(naplňováno během PD), plavání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9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3. spolupracuje při jednoduchých týmových pohybových činnostech a soutěžích</w:t>
            </w:r>
          </w:p>
          <w:p w:rsidR="00000000" w:rsidDel="00000000" w:rsidP="00000000" w:rsidRDefault="00000000" w:rsidRPr="00000000" w14:paraId="000000AA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B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zásady jednání a chování</w:t>
            </w:r>
          </w:p>
          <w:p w:rsidR="00000000" w:rsidDel="00000000" w:rsidP="00000000" w:rsidRDefault="00000000" w:rsidRPr="00000000" w14:paraId="000000AC">
            <w:pPr>
              <w:widowControl w:val="1"/>
              <w:jc w:val="both"/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4"/>
                <w:szCs w:val="24"/>
                <w:rtl w:val="0"/>
              </w:rPr>
              <w:t xml:space="preserve">pravidla zjednodušených osvojovaných pohybových činností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spacing w:after="0" w:before="20" w:line="240" w:lineRule="auto"/>
              <w:ind w:left="0" w:right="11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vertAlign w:val="baseline"/>
                <w:rtl w:val="0"/>
              </w:rPr>
              <w:t xml:space="preserve">4 uplatňuje hlavní zásady hygieny a bezpečnosti při pohybových činnostech ve známých prostorech školy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  <w:rtl w:val="0"/>
              </w:rPr>
              <w:t xml:space="preserve">—------------------------------------------------------------------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1"/>
                <w:color w:val="6aa84f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  <w:rtl w:val="0"/>
              </w:rPr>
              <w:t xml:space="preserve">.4p dodržuje základní zásady bezpečnosti při pohybových činnostech a má osvojeny základní hygienické návyky při pohybových aktivitách;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1"/>
                <w:color w:val="6aa84f"/>
                <w:sz w:val="24"/>
                <w:szCs w:val="24"/>
                <w:u w:val="none"/>
                <w:vertAlign w:val="baseline"/>
                <w:rtl w:val="0"/>
              </w:rPr>
              <w:t xml:space="preserve">projevuje kladný postoj k motorickému učení a pohybovým aktivitám;zvládá základní způsoby lokomoce a prostorovou orientaci podle individuálních předpokladů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  <w:rtl w:val="0"/>
              </w:rPr>
              <w:t xml:space="preserve">Činnosti ovlivňující zdraví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  <w:rtl w:val="0"/>
              </w:rPr>
              <w:t xml:space="preserve">bezpečnost při pohybových činnostech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  <w:rtl w:val="0"/>
              </w:rPr>
              <w:t xml:space="preserve">hygiena při TV hygiena pohybových činností a cvičebního prostředí, vhodné oblečení a obutí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spacing w:after="0" w:before="20" w:line="240" w:lineRule="auto"/>
              <w:ind w:left="0" w:right="11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vertAlign w:val="baseline"/>
                <w:rtl w:val="0"/>
              </w:rPr>
              <w:t xml:space="preserve">5 Reaguje na základní pokyny a povely k osvojované činnosti a její organizaci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spacing w:after="0" w:before="20" w:line="240" w:lineRule="auto"/>
              <w:ind w:left="0" w:right="113" w:firstLine="0"/>
              <w:jc w:val="left"/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  <w:rtl w:val="0"/>
              </w:rPr>
              <w:t xml:space="preserve">—----------------------------------------------------------------------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  <w:rtl w:val="0"/>
              </w:rPr>
              <w:t xml:space="preserve">5p reaguje na základní pokyny a povely k osvojované činnosti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1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434343"/>
                <w:sz w:val="24"/>
                <w:szCs w:val="24"/>
                <w:rtl w:val="0"/>
              </w:rPr>
              <w:t xml:space="preserve">5p projevuje kladný postoj k motorickému učení a pohybovým aktivitám;zvládá základní způsoby lokomoce a prostorovou orientaci podle individuálních předpokladů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i w:val="1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  <w:rtl w:val="0"/>
              </w:rPr>
              <w:t xml:space="preserve">Činnosti podporující pohybové učení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  <w:rtl w:val="0"/>
              </w:rPr>
              <w:t xml:space="preserve">komunikace v TV – základní tělocvičné názvosloví osvojovaných činností, smluvené povely, signály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0">
            <w:pPr>
              <w:widowControl w:val="1"/>
              <w:spacing w:before="20" w:lineRule="auto"/>
              <w:ind w:left="170" w:right="113" w:firstLine="0"/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rtl w:val="0"/>
              </w:rPr>
              <w:t xml:space="preserve">11 adaptuje se na vodní prostředí, dodržuje hygienu plavání, zvládá v souladu s individuálními předpoklady základní plavecké dovednosti.</w:t>
            </w:r>
          </w:p>
          <w:p w:rsidR="00000000" w:rsidDel="00000000" w:rsidP="00000000" w:rsidRDefault="00000000" w:rsidRPr="00000000" w14:paraId="000000C1">
            <w:pPr>
              <w:widowControl w:val="1"/>
              <w:spacing w:before="20" w:lineRule="auto"/>
              <w:ind w:left="567" w:right="113" w:hanging="397"/>
              <w:jc w:val="both"/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  <w:rtl w:val="0"/>
              </w:rPr>
              <w:t xml:space="preserve">uvedeno pro 2.období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2">
            <w:pPr>
              <w:widowControl w:val="1"/>
              <w:spacing w:before="20" w:lineRule="auto"/>
              <w:ind w:left="567" w:right="113" w:hanging="397"/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Plavecký výcvik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4">
            <w:pPr>
              <w:widowControl w:val="1"/>
              <w:spacing w:before="20" w:lineRule="auto"/>
              <w:ind w:left="567" w:right="113" w:hanging="397"/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rtl w:val="0"/>
              </w:rPr>
              <w:t xml:space="preserve">12 zvládá v souladu s individuálními předpoklady vybranou plaveckou techniku, prvky sebezáchrany a bezpečnosti.</w:t>
            </w:r>
          </w:p>
          <w:p w:rsidR="00000000" w:rsidDel="00000000" w:rsidP="00000000" w:rsidRDefault="00000000" w:rsidRPr="00000000" w14:paraId="000000C5">
            <w:pPr>
              <w:widowControl w:val="1"/>
              <w:spacing w:before="20" w:lineRule="auto"/>
              <w:ind w:left="567" w:right="113" w:hanging="397"/>
              <w:jc w:val="both"/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  <w:rtl w:val="0"/>
              </w:rPr>
              <w:t xml:space="preserve">uvedeno pro 2.období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6">
            <w:pPr>
              <w:widowControl w:val="1"/>
              <w:spacing w:before="20" w:lineRule="auto"/>
              <w:ind w:left="567" w:right="113" w:hanging="397"/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Plavecký výcvik.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vertAlign w:val="baseline"/>
                <w:rtl w:val="0"/>
              </w:rPr>
              <w:t xml:space="preserve">ZTV 1 Uplatňuje správné způsoby držení těla v různých          polohách a pracovních činnostech; zaujímá správné základní cvičební polohy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  <w:rtl w:val="0"/>
              </w:rPr>
              <w:t xml:space="preserve">—-----------------------------------------------------------------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434343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434343"/>
                <w:sz w:val="22"/>
                <w:szCs w:val="22"/>
                <w:u w:val="none"/>
                <w:vertAlign w:val="baseline"/>
                <w:rtl w:val="0"/>
              </w:rPr>
              <w:t xml:space="preserve">ZTV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434343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434343"/>
                <w:sz w:val="22"/>
                <w:szCs w:val="22"/>
                <w:u w:val="none"/>
                <w:vertAlign w:val="baseline"/>
                <w:rtl w:val="0"/>
              </w:rPr>
              <w:t xml:space="preserve">1p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434343"/>
                <w:sz w:val="22"/>
                <w:szCs w:val="22"/>
                <w:u w:val="none"/>
                <w:vertAlign w:val="baseline"/>
                <w:rtl w:val="0"/>
              </w:rPr>
              <w:t xml:space="preserve">Uplatňuje správné způsoby držení těla v různých          polohách a pracovních činnostech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i w:val="1"/>
                <w:color w:val="00ff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434343"/>
                <w:sz w:val="22"/>
                <w:szCs w:val="22"/>
                <w:rtl w:val="0"/>
              </w:rPr>
              <w:t xml:space="preserve">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ff00"/>
                <w:sz w:val="22"/>
                <w:szCs w:val="22"/>
                <w:rtl w:val="0"/>
              </w:rPr>
              <w:t xml:space="preserve"> 1p zaujímá správné základní cvičební polohy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  <w:rtl w:val="0"/>
              </w:rPr>
              <w:t xml:space="preserve">Zásady správného držení těla, pohybový režim, vhodné oblečení a obutí do Tv, rehabilitační cvičení s pomůckami nebo bez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vertAlign w:val="baseline"/>
                <w:rtl w:val="0"/>
              </w:rPr>
              <w:t xml:space="preserve">ZTV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vertAlign w:val="baseline"/>
                <w:rtl w:val="0"/>
              </w:rPr>
              <w:t xml:space="preserve">2  Zvládá jednoduchá speciální cvičení související s vlastním oslabením.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  <w:rtl w:val="0"/>
              </w:rPr>
              <w:t xml:space="preserve">—---------------------------------------------------------------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434343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434343"/>
                <w:sz w:val="22"/>
                <w:szCs w:val="22"/>
                <w:u w:val="none"/>
                <w:vertAlign w:val="baseline"/>
                <w:rtl w:val="0"/>
              </w:rPr>
              <w:t xml:space="preserve">ZTV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434343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434343"/>
                <w:sz w:val="22"/>
                <w:szCs w:val="22"/>
                <w:u w:val="none"/>
                <w:vertAlign w:val="baseline"/>
                <w:rtl w:val="0"/>
              </w:rPr>
              <w:t xml:space="preserve">2p Zvládá jednoduchá speciální cvičení související s vlastním oslabením.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  <w:rtl w:val="0"/>
              </w:rPr>
              <w:t xml:space="preserve">Základní cvičební polohy, rehabilitační cvičení s pomůckami nebo bez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434343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single"/>
          <w:vertAlign w:val="baseline"/>
          <w:rtl w:val="0"/>
        </w:rPr>
        <w:t xml:space="preserve">2. období</w:t>
      </w:r>
    </w:p>
    <w:p w:rsidR="00000000" w:rsidDel="00000000" w:rsidP="00000000" w:rsidRDefault="00000000" w:rsidRPr="00000000" w14:paraId="000000DE"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57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29"/>
        <w:gridCol w:w="4500"/>
        <w:gridCol w:w="3241"/>
        <w:tblGridChange w:id="0">
          <w:tblGrid>
            <w:gridCol w:w="5829"/>
            <w:gridCol w:w="4500"/>
            <w:gridCol w:w="3241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PŘEDMĚT:Tělesná výchova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Ročník : 4.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keepNext w:val="1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Výstup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keepNext w:val="1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Doporučené učivo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keepNext w:val="1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Související PT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1 Podílí se na realizaci pravidelného pohybového režimu; uplatňuje kondičně zaměřené činnosti; projevuje přiměřenou samostatnost a vůli pro zlepšení úrovně své zdatnosti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—-------------------------------------------------------------------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1p chápe význam tělesné zdatnosti pro zdraví a snaží se začleňovat pohyb do denního režimu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Význam pohybu pro zdraví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Pohybový režim, rozložení fyzických aktivit do běžného dne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Osobnostní a sociální výchova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kooperace a kompetice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2 Zařazuje do pohybového režimu korektivní cvičení, především v souvislosti s jednostrannou zátěží nebo vlastním svalovým oslabením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—------------------------------------------------------------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2p Zařazuje do pohybového režimu korektivní cvičení v souvislosti s  vlastním svalovým oslabením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Zdravotně zaměřené činnosti – sestavy cviků s pomůckami i bez, rehabilitační cvičení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3 Zvládá v souladu s individuálními předpoklady osvojované pohybové dovednosti; vytváří varianty osvojených pohybových her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—-----------------------------------------------------------------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3p zdokonaluje základní pohybové dovednosti podle svých pohybových možností a schopností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Činnosti ovlivňující úroveň pohybových dovedností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pohybové hry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základy gymnastiky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základy atletiky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základy sportovních her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turistika (plněno v rámci projektových dnů)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netradiční sportovní hry a soutěže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4 Uplatňuje pravidla hygieny a bezpečného chování v běžném sportovním prostředí; adekvátně reaguje v situaci úrazu spolužáka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—----------------------------------------------------------------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4p uplatňuje hygienické a bezpečnostní zásady pro provádění zdravotně vhodné a bezpečné pohybové činnosti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Hygiena při TV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Bezpečnost při pohybových činnostech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Osobnostní a sociální výchova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- kooperace a kompetice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5 Jednoduše zhodnotí kvalitu pohybové činnosti spolužáka a reaguje na pokyny k vlastnímu provedení pohybové činnosti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—---------------------------------------------------------------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5p reaguje na pokyny k provádění vlastní pohybové činnosti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Činnosti podporující pohybové učení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měření a posuzování pohybových dovedností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Jedná v duchu fair play: dodržuje pravidla her a soutěží, pozná a označí zjevné přestupky proti pravidlům a adekvátně na ně reaguje; respektuje při pohybových činnostech opačné pohlaví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—------------------------------------------------------------------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6p dodržuje pravidla her a jedná v duchu fair play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6p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zlepšuje svou tělesnou kondici, pohybový projev a správné držení těla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6p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zvládá podle pokynu základní přípravu organismu před pohybovou činností i uklidnění organismu po ukončení činnosti a umí využívat cviky na odstranění únavy</w:t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Činnosti podporující pohybové učení: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zásady chování a jednání, základní herní pravidla kolektivních 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Osobnostní a sociální výchova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kooperace a kompetice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7 Užívá při pohybové činnosti základní osvojované tělocvičné názvosloví; cvičí podle jednoduchého nákresu, popisu cvičení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Činnosti podporující pohybové učení: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komunikace v Tv- základní tělocvičné názvosloví osvojovaných činností, smluvené povely, signály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.8 Zorganizuje nenáročné pohybové činnosti a soutěže na úrovni třídy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Činnosti podporující pohybové učení: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organizace při Tv, sportovní akce a soutěže v rámci sportovních projektových dnů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tabs>
                <w:tab w:val="center" w:pos="4536"/>
                <w:tab w:val="right" w:pos="9072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9 Změří základní pohybové výkony a porovná je s předchozími výsledky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Činnosti podporující pohybové učení: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měření a posuzování pohybových dovedností základy atletiky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10 Orientuje se v informačních zdrojích o pohybových aktivitách a sportovních akcích ve škole i v místě bydliště; samostatně získá potřebné informace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Činnosti podporující pohybové učení: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zdroje informací o pohybových činnostech akce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5">
            <w:pPr>
              <w:widowControl w:val="1"/>
              <w:spacing w:before="20" w:lineRule="auto"/>
              <w:ind w:left="567" w:right="113" w:hanging="397"/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rtl w:val="0"/>
              </w:rPr>
              <w:t xml:space="preserve">11 adaptuje se na vodní prostředí, dodržuje hygienu plavání, zvládá v souladu s individuálními předpoklady základní plavecké dovednosti.</w:t>
            </w:r>
          </w:p>
          <w:p w:rsidR="00000000" w:rsidDel="00000000" w:rsidP="00000000" w:rsidRDefault="00000000" w:rsidRPr="00000000" w14:paraId="00000126">
            <w:pPr>
              <w:widowControl w:val="1"/>
              <w:spacing w:before="20" w:lineRule="auto"/>
              <w:ind w:left="567" w:right="113" w:hanging="397"/>
              <w:jc w:val="both"/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  <w:rtl w:val="0"/>
              </w:rPr>
              <w:t xml:space="preserve">uvedeno pro 2.období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7">
            <w:pPr>
              <w:widowControl w:val="1"/>
              <w:spacing w:before="20" w:lineRule="auto"/>
              <w:ind w:left="567" w:right="113" w:hanging="397"/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Plavecký výcvik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9">
            <w:pPr>
              <w:widowControl w:val="1"/>
              <w:spacing w:before="20" w:lineRule="auto"/>
              <w:ind w:left="567" w:right="113" w:hanging="397"/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rtl w:val="0"/>
              </w:rPr>
              <w:t xml:space="preserve">12 zvládá v souladu s individuálními předpoklady vybranou plaveckou techniku, prcky sebezáchrany a bezpečnosti.</w:t>
            </w:r>
          </w:p>
          <w:p w:rsidR="00000000" w:rsidDel="00000000" w:rsidP="00000000" w:rsidRDefault="00000000" w:rsidRPr="00000000" w14:paraId="0000012A">
            <w:pPr>
              <w:widowControl w:val="1"/>
              <w:spacing w:before="20" w:lineRule="auto"/>
              <w:ind w:left="567" w:right="113" w:hanging="397"/>
              <w:jc w:val="both"/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  <w:rtl w:val="0"/>
              </w:rPr>
              <w:t xml:space="preserve">uvedeno pro 2.období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2B">
            <w:pPr>
              <w:widowControl w:val="1"/>
              <w:spacing w:before="20" w:lineRule="auto"/>
              <w:ind w:left="567" w:right="113" w:hanging="397"/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Plavecký výcvik.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ZTV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Zařazuje pravidelně do svého pohybového režimu speciální vyrovnávací cvičení související s vlastním oslabením v optimálním počtu opakování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—--------------------------------------------------------------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ZTV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1p Zařazuje pravidelně do svého pohybového režimu speciální vyrovnávací cvičení související s vlastním oslabením v optimálním počtu opakování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Sestavy cviků s pomůckami(malé i velké míče, multifunkční podložky) i bez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Prevence a korekce jednostranného zatížení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ZTV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Zvládá základní techniku speciálních cvičení, koriguje techniku cvičení podle obrazu v zrcadle, podle pokynů učitele.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—--------------------------------------------------------------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ZTV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2p Zvládá základní techniku speciálních cvičení, koriguje techniku cvičení podle obrazu v zrcadle, podle pokynů učitele.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Estetické a kondiční cvičení s hudbou</w:t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Sestavy rehabilitačních cviků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A">
      <w:pPr>
        <w:rPr/>
        <w:sectPr>
          <w:footerReference r:id="rId8" w:type="default"/>
          <w:type w:val="nextPage"/>
          <w:pgSz w:h="11906" w:w="16838" w:orient="landscape"/>
          <w:pgMar w:bottom="1418" w:top="1418" w:left="1418" w:right="1418" w:header="0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widowControl w:val="0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39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49"/>
        <w:gridCol w:w="4500"/>
        <w:gridCol w:w="3241"/>
        <w:tblGridChange w:id="0">
          <w:tblGrid>
            <w:gridCol w:w="5649"/>
            <w:gridCol w:w="4500"/>
            <w:gridCol w:w="3241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keepNext w:val="1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Předmět : Tělesná výchova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Ročník : 5.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keepNext w:val="1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Výstup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keepNext w:val="1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Doporučené učivo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keepNext w:val="1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vertAlign w:val="baseline"/>
                <w:rtl w:val="0"/>
              </w:rPr>
              <w:t xml:space="preserve">Související PT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1 Podílí se na realizaci pravidelného pohybového režimu; uplatňuje kondičně zaměřené činnosti; projevuje přiměřenou samostatnost a vůli pro zlepšení úrovně své zdatnosti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—-------------------------------------------------------------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1p chápe význam tělesné zdatnosti pro zdraví a snaží se začleňovat pohyb do denního režimu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Činnosti ovlivňující zdraví: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význam pohybu pro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zdraví – pohybový režim žáků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osobnostní a sociální výchova - Psychohygiena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2 Zařazuje do pohybového režimu korektivní cvičení, především v souvislosti s jednostrannou zátěží nebo vlastním svalovým oslabením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—---------------------------------------------------------------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2p Zařazuje do pohybového režimu korektivní cvičení v souvislosti s  vlastním svalovým oslabením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Činnosti ovlivňující zdraví: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zdravotně zaměřené činnosti, sestavy rehabilitačních cviků s pomůckami i bez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3 Zvládá v souladu s individuálními předpoklady osvojované pohybové dovednosti; vytváří varianty osvojených pohybových her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—---------------------------------------------------------------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3p zdokonaluje základní pohybové dovednosti podle svých pohybových možností a schopností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Činnosti ovlivňující úroveň pohybových dovedností: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pohybové hry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základy gymnastiky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průpravné úpoly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základy atletiky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základy sportovních her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turistika (plněno v rámci PD)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netradiční sportovní aktivity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4 Uplatňuje pravidla hygieny a bezpečného chování v běžném sportovním prostředí; adekvátně reaguje v situaci úrazu spolužáka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—----------------------------------------------------------------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1"/>
              <w:spacing w:after="0" w:before="20" w:line="240" w:lineRule="auto"/>
              <w:ind w:left="170" w:right="113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4p uplatňuje hygienické a bezpečnostní zásady pro provádění zdravotně vhodné a bezpečné pohybové činnosti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Činnosti ovlivňující zdraví: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hygiena při Tv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bezpečnost při pohybových činnostech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5 Jednoduše zhodnotí kvalitu pohybové činnosti spolužáka a reaguje na pokyny k vlastnímu provedení pohybové činnosti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—---------------------------------------------------------------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spacing w:after="0" w:before="20" w:line="240" w:lineRule="auto"/>
              <w:ind w:left="0" w:right="113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5p reaguje na pokyny k provádění vlastní pohybové činnosti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Činnosti podporující pohybové učení: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měření a posuzování pohybových dovedností, sportovní soutěže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6 Jedná v duchu fair play: dodržuje pravidla her a soutěží, pozná a označí zjevné přestupky proti pravidlům a adekvátně na ně reaguje; respektuje při pohybových činnostech opačné pohlaví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—----------------------------------------------------------------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6p dodržuje pravidla her a jedná v duchu fair play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6p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zlepšuje svou tělesnou kondici, pohybový projev a správné držení těla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6p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zvládá podle pokynu základní přípravu organismu před pohybovou činností i uklidnění organismu po ukončení činnosti a umí využívat cviky na odstranění únavy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Činnosti podporující pohybové učení: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zásady chování a jednání, povzbuzování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kolektivní hry a aktivity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1"/>
              <w:spacing w:after="0" w:before="20" w:line="240" w:lineRule="auto"/>
              <w:ind w:left="170" w:right="113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7 Užívá při pohybové činnosti základní osvojované tělocvičné názvosloví; cvičí podle jednoduchého nákresu, popisu cvičení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Činnosti podporující pohybové učení: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komunikace v Tv, dodržování osvojené terminologie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8 Zorganizuje nenáročné pohybové činnosti a soutěže na úrovni třídy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Činnosti podporující pohybové učení: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organizace při Tv (rozcvička), společná organizace sportovních aktivit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9 Změří základní pohybové výkony a porovná je s předchozími výsledky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Činnosti podporující pohybové učení: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měření a posuzování pohybových dovedností, sportovní soutěže, turnaje (plněno i v rámci PD)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10 Orientuje se v informačních zdrojích o pohybových aktivitách a sportovních akcích ve škole i v místě bydliště; samostatně získá potřebné informace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Činnosti podporující pohybové učení: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spacing w:after="0" w:before="20" w:line="240" w:lineRule="auto"/>
              <w:ind w:left="567" w:right="113" w:hanging="3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zdroje informací o pohybových činnostech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3">
            <w:pPr>
              <w:widowControl w:val="1"/>
              <w:spacing w:before="20" w:lineRule="auto"/>
              <w:ind w:left="567" w:right="113" w:hanging="397"/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rtl w:val="0"/>
              </w:rPr>
              <w:t xml:space="preserve">11 adaptuje se na vodní prostředí, dodržuje hygienu plavání, zvládá v souladu s individuálními předpoklady základní plavecké dovednosti.</w:t>
            </w:r>
          </w:p>
          <w:p w:rsidR="00000000" w:rsidDel="00000000" w:rsidP="00000000" w:rsidRDefault="00000000" w:rsidRPr="00000000" w14:paraId="00000184">
            <w:pPr>
              <w:widowControl w:val="1"/>
              <w:spacing w:before="20" w:lineRule="auto"/>
              <w:ind w:left="567" w:right="113" w:hanging="397"/>
              <w:jc w:val="both"/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  <w:rtl w:val="0"/>
              </w:rPr>
              <w:t xml:space="preserve">uvedeno pro 2.období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5">
            <w:pPr>
              <w:widowControl w:val="1"/>
              <w:spacing w:before="20" w:lineRule="auto"/>
              <w:ind w:left="567" w:right="113" w:hanging="397"/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Plavecký výcvik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7">
            <w:pPr>
              <w:widowControl w:val="1"/>
              <w:spacing w:before="20" w:lineRule="auto"/>
              <w:ind w:left="567" w:right="113" w:hanging="397"/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2"/>
                <w:szCs w:val="22"/>
                <w:rtl w:val="0"/>
              </w:rPr>
              <w:t xml:space="preserve">12 zvládá v souladu s individuálními předpoklady vybranou plaveckou techniku, prcky sebezáchrany a bezpečnosti.</w:t>
            </w:r>
          </w:p>
          <w:p w:rsidR="00000000" w:rsidDel="00000000" w:rsidP="00000000" w:rsidRDefault="00000000" w:rsidRPr="00000000" w14:paraId="00000188">
            <w:pPr>
              <w:widowControl w:val="1"/>
              <w:spacing w:before="20" w:lineRule="auto"/>
              <w:ind w:left="567" w:right="113" w:hanging="397"/>
              <w:jc w:val="both"/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434343"/>
                <w:sz w:val="22"/>
                <w:szCs w:val="22"/>
                <w:rtl w:val="0"/>
              </w:rPr>
              <w:t xml:space="preserve">uvedeno pro 2.období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189">
            <w:pPr>
              <w:widowControl w:val="1"/>
              <w:spacing w:before="20" w:lineRule="auto"/>
              <w:ind w:left="567" w:right="113" w:hanging="397"/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rtl w:val="0"/>
              </w:rPr>
              <w:t xml:space="preserve">Plavecký výcvik.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ZTV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Zařazuje pravidelně do svého pohybového režimu speciální vyrovnávací cvičení související s vlastním oslabením v optimálním počtu opakování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—-------------------------------------------------------------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ZTV 1p Zařazuje pravidelně do svého pohybového režimu speciální vyrovnávací cvičení související s vlastním oslabením v optimálním počtu opakování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Sestavy cviků s pomůckami(malé i velké míče, multifunkční podložky) i bez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Prevence a korekce jednostranného zatížení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ZTV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Zvládá základní techniku speciálních cvičení, koriguje techniku cvičení podle obrazu v zrcadle, podle pokynů učitele.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—--------------------------------------------------------------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ZTV 2p Zvládá základní techniku speciálních cvičení, koriguje techniku cvičení podle obrazu v zrcadle, podle pokynů učitele.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Estetické a kondiční cvičení s hudbou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Sestavy rehabilitačních cviků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ZTV 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Upozorní samostatně na činnosti (prostředí), které jsou v rozporu s jeho oslabením.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—-------------------------------------------------------------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sz w:val="24"/>
                <w:szCs w:val="24"/>
                <w:u w:val="none"/>
                <w:vertAlign w:val="baseline"/>
                <w:rtl w:val="0"/>
              </w:rPr>
              <w:t xml:space="preserve">ZTV 3p Upozorní samostatně na činnosti (prostředí), které jsou v rozporu s jeho oslabením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Sestavy rehabilitačních cviků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C"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footerReference r:id="rId9" w:type="default"/>
      <w:type w:val="nextPage"/>
      <w:pgSz w:h="11906" w:w="16838" w:orient="landscape"/>
      <w:pgMar w:bottom="766" w:top="284" w:left="1418" w:right="1418" w:header="0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D">
    <w:pPr>
      <w:keepNext w:val="0"/>
      <w:keepLines w:val="0"/>
      <w:widowControl w:val="1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E">
    <w:pPr>
      <w:keepNext w:val="0"/>
      <w:keepLines w:val="0"/>
      <w:widowControl w:val="1"/>
      <w:tabs>
        <w:tab w:val="center" w:pos="4536"/>
        <w:tab w:val="right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9F">
    <w:pPr>
      <w:keepNext w:val="0"/>
      <w:keepLines w:val="0"/>
      <w:widowControl w:val="1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0">
    <w:pPr>
      <w:keepNext w:val="0"/>
      <w:keepLines w:val="0"/>
      <w:widowControl w:val="1"/>
      <w:tabs>
        <w:tab w:val="center" w:pos="4536"/>
        <w:tab w:val="right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A1">
    <w:pPr>
      <w:keepNext w:val="0"/>
      <w:keepLines w:val="0"/>
      <w:widowControl w:val="1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A2">
    <w:pPr>
      <w:keepNext w:val="0"/>
      <w:keepLines w:val="0"/>
      <w:widowControl w:val="1"/>
      <w:tabs>
        <w:tab w:val="center" w:pos="4536"/>
        <w:tab w:val="right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cs-CZ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0"/>
      <w:szCs w:val="40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1"/>
      <w:i w:val="1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>
    <w:name w:val="Normal"/>
    <w:qFormat w:val="1"/>
    <w:pPr>
      <w:widowControl w:val="0"/>
      <w:kinsoku w:val="1"/>
      <w:overflowPunct w:val="1"/>
      <w:autoSpaceDE w:val="1"/>
      <w:bidi w:val="0"/>
    </w:pPr>
    <w:rPr>
      <w:rFonts w:ascii="Calibri" w:cs="Linux Libertine G" w:eastAsia="Linux Libertine G" w:hAnsi="Calibri"/>
      <w:color w:val="auto"/>
      <w:kern w:val="0"/>
      <w:sz w:val="20"/>
      <w:szCs w:val="20"/>
      <w:lang w:bidi="hi-IN" w:eastAsia="zh-CN" w:val="cs-CZ"/>
    </w:rPr>
  </w:style>
  <w:style w:type="paragraph" w:styleId="Heading1">
    <w:name w:val="Heading 1"/>
    <w:basedOn w:val="Normln"/>
    <w:next w:val="Normln"/>
    <w:qFormat w:val="1"/>
    <w:pPr>
      <w:keepNext w:val="1"/>
      <w:numPr>
        <w:ilvl w:val="0"/>
        <w:numId w:val="0"/>
      </w:numPr>
      <w:suppressAutoHyphens w:val="1"/>
      <w:spacing w:line="1" w:lineRule="atLeast"/>
      <w:textAlignment w:val="top"/>
      <w:outlineLvl w:val="0"/>
    </w:pPr>
    <w:rPr>
      <w:w w:val="100"/>
      <w:position w:val="0"/>
      <w:sz w:val="40"/>
      <w:szCs w:val="24"/>
      <w:u w:val="single"/>
      <w:effect w:val="none"/>
      <w:vertAlign w:val="baseline"/>
      <w:em w:val="none"/>
      <w:lang w:bidi="ar-SA" w:eastAsia="cs-CZ" w:val="cs-CZ"/>
    </w:rPr>
  </w:style>
  <w:style w:type="paragraph" w:styleId="Heading2">
    <w:name w:val="Heading 2"/>
    <w:basedOn w:val="Normln"/>
    <w:next w:val="Normln"/>
    <w:qFormat w:val="1"/>
    <w:pPr>
      <w:keepNext w:val="1"/>
      <w:numPr>
        <w:ilvl w:val="0"/>
        <w:numId w:val="0"/>
      </w:numPr>
      <w:suppressAutoHyphens w:val="1"/>
      <w:spacing w:line="1" w:lineRule="atLeast"/>
      <w:jc w:val="both"/>
      <w:textAlignment w:val="top"/>
      <w:outlineLvl w:val="1"/>
    </w:pPr>
    <w:rPr>
      <w:b w:val="1"/>
      <w:bCs w:val="1"/>
      <w:w w:val="100"/>
      <w:position w:val="0"/>
      <w:sz w:val="28"/>
      <w:szCs w:val="24"/>
      <w:effect w:val="none"/>
      <w:vertAlign w:val="baseline"/>
      <w:em w:val="none"/>
      <w:lang w:bidi="ar-SA" w:eastAsia="cs-CZ" w:val="cs-CZ"/>
    </w:rPr>
  </w:style>
  <w:style w:type="paragraph" w:styleId="Heading3">
    <w:name w:val="Heading 3"/>
    <w:basedOn w:val="Normln"/>
    <w:next w:val="Normln"/>
    <w:qFormat w:val="1"/>
    <w:pPr>
      <w:keepNext w:val="1"/>
      <w:numPr>
        <w:ilvl w:val="0"/>
        <w:numId w:val="0"/>
      </w:numPr>
      <w:suppressAutoHyphens w:val="1"/>
      <w:spacing w:line="1" w:lineRule="atLeast"/>
      <w:textAlignment w:val="top"/>
      <w:outlineLvl w:val="2"/>
    </w:pPr>
    <w:rPr>
      <w:i w:val="1"/>
      <w:iCs w:val="1"/>
      <w:w w:val="100"/>
      <w:position w:val="0"/>
      <w:sz w:val="24"/>
      <w:szCs w:val="24"/>
      <w:effect w:val="none"/>
      <w:vertAlign w:val="baseline"/>
      <w:em w:val="none"/>
      <w:lang w:bidi="ar-SA" w:eastAsia="cs-CZ" w:val="cs-CZ"/>
    </w:rPr>
  </w:style>
  <w:style w:type="paragraph" w:styleId="Heading4">
    <w:name w:val="Heading 4"/>
    <w:basedOn w:val="Normln"/>
    <w:next w:val="Normln"/>
    <w:qFormat w:val="1"/>
    <w:pPr>
      <w:keepNext w:val="1"/>
      <w:numPr>
        <w:ilvl w:val="0"/>
        <w:numId w:val="0"/>
      </w:numPr>
      <w:suppressAutoHyphens w:val="1"/>
      <w:spacing w:line="1" w:lineRule="atLeast"/>
      <w:textAlignment w:val="top"/>
      <w:outlineLvl w:val="3"/>
    </w:pPr>
    <w:rPr>
      <w:b w:val="1"/>
      <w:bCs w:val="1"/>
      <w:i w:val="1"/>
      <w:iCs w:val="1"/>
      <w:w w:val="100"/>
      <w:position w:val="0"/>
      <w:sz w:val="24"/>
      <w:szCs w:val="24"/>
      <w:effect w:val="none"/>
      <w:vertAlign w:val="baseline"/>
      <w:em w:val="none"/>
      <w:lang w:bidi="ar-SA" w:eastAsia="cs-CZ" w:val="cs-CZ"/>
    </w:rPr>
  </w:style>
  <w:style w:type="paragraph" w:styleId="Heading5">
    <w:name w:val="Heading 5"/>
    <w:basedOn w:val="Normal1"/>
    <w:next w:val="Normal"/>
    <w:qFormat w:val="1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1"/>
    <w:next w:val="Normal"/>
    <w:qFormat w:val="1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character" w:styleId="Standardnpsmoodstavce">
    <w:name w:val="Standardní písmo odstavce"/>
    <w:qFormat w:val="1"/>
    <w:rPr>
      <w:w w:val="100"/>
      <w:position w:val="0"/>
      <w:sz w:val="20"/>
      <w:effect w:val="none"/>
      <w:vertAlign w:val="baseline"/>
      <w:em w:val="none"/>
    </w:rPr>
  </w:style>
  <w:style w:type="character" w:styleId="PageNumber">
    <w:name w:val="Page Number"/>
    <w:basedOn w:val="Standardnpsmoodstavce"/>
    <w:rPr>
      <w:w w:val="100"/>
      <w:position w:val="0"/>
      <w:sz w:val="20"/>
      <w:effect w:val="none"/>
      <w:vertAlign w:val="baseline"/>
      <w:em w:val="none"/>
    </w:rPr>
  </w:style>
  <w:style w:type="character" w:styleId="ZhlavChar">
    <w:name w:val="Záhlaví Char"/>
    <w:basedOn w:val="Standardnpsmoodstavce"/>
    <w:qFormat w:val="1"/>
    <w:rPr>
      <w:w w:val="100"/>
      <w:position w:val="0"/>
      <w:sz w:val="24"/>
      <w:szCs w:val="24"/>
      <w:effect w:val="none"/>
      <w:vertAlign w:val="baseline"/>
      <w:em w:val="none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Normal1">
    <w:name w:val="LO-normal"/>
    <w:qFormat w:val="1"/>
    <w:pPr>
      <w:widowControl w:val="1"/>
      <w:kinsoku w:val="1"/>
      <w:overflowPunct w:val="1"/>
      <w:autoSpaceDE w:val="1"/>
      <w:bidi w:val="0"/>
      <w:jc w:val="left"/>
    </w:pPr>
    <w:rPr>
      <w:rFonts w:ascii="Calibri" w:cs="Linux Libertine G" w:eastAsia="Linux Libertine G" w:hAnsi="Calibri"/>
      <w:color w:val="auto"/>
      <w:kern w:val="0"/>
      <w:sz w:val="20"/>
      <w:szCs w:val="20"/>
      <w:lang w:bidi="hi-IN" w:eastAsia="zh-CN" w:val="cs-CZ"/>
    </w:rPr>
  </w:style>
  <w:style w:type="paragraph" w:styleId="Title">
    <w:name w:val="Title"/>
    <w:basedOn w:val="Normal1"/>
    <w:next w:val="Normal"/>
    <w:qFormat w:val="1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1"/>
    <w:next w:val="Normal"/>
    <w:qFormat w:val="1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ln">
    <w:name w:val="Normální"/>
    <w:qFormat w:val="1"/>
    <w:pPr>
      <w:widowControl w:val="1"/>
      <w:numPr>
        <w:ilvl w:val="0"/>
        <w:numId w:val="0"/>
      </w:numPr>
      <w:suppressAutoHyphens w:val="1"/>
      <w:kinsoku w:val="1"/>
      <w:overflowPunct w:val="1"/>
      <w:autoSpaceDE w:val="1"/>
      <w:bidi w:val="0"/>
      <w:spacing w:line="1" w:lineRule="atLeast"/>
      <w:jc w:val="left"/>
      <w:textAlignment w:val="top"/>
      <w:outlineLvl w:val="0"/>
    </w:pPr>
    <w:rPr>
      <w:rFonts w:ascii="Calibri" w:cs="Linux Libertine G" w:eastAsia="Linux Libertine G" w:hAnsi="Calibri"/>
      <w:color w:val="auto"/>
      <w:w w:val="100"/>
      <w:kern w:val="0"/>
      <w:position w:val="0"/>
      <w:sz w:val="24"/>
      <w:szCs w:val="24"/>
      <w:effect w:val="none"/>
      <w:vertAlign w:val="baseline"/>
      <w:em w:val="none"/>
      <w:lang w:bidi="ar-SA" w:eastAsia="cs-CZ" w:val="cs-CZ"/>
    </w:rPr>
  </w:style>
  <w:style w:type="paragraph" w:styleId="Styl11bTunKurzvaVpravo02cmPed1b">
    <w:name w:val="Styl 11 b. Tučné Kurzíva Vpravo:  02 cm Před:  1 b."/>
    <w:basedOn w:val="Normln"/>
    <w:qFormat w:val="1"/>
    <w:pPr>
      <w:numPr>
        <w:ilvl w:val="0"/>
        <w:numId w:val="0"/>
      </w:numPr>
      <w:suppressAutoHyphens w:val="1"/>
      <w:spacing w:after="0" w:before="20" w:line="1" w:lineRule="atLeast"/>
      <w:ind w:left="0" w:right="113" w:hanging="0"/>
      <w:textAlignment w:val="top"/>
      <w:outlineLvl w:val="0"/>
    </w:pPr>
    <w:rPr>
      <w:b w:val="1"/>
      <w:i w:val="1"/>
      <w:w w:val="100"/>
      <w:position w:val="0"/>
      <w:sz w:val="22"/>
      <w:szCs w:val="24"/>
      <w:effect w:val="none"/>
      <w:vertAlign w:val="baseline"/>
      <w:em w:val="none"/>
      <w:lang w:bidi="ar-SA" w:eastAsia="cs-CZ" w:val="cs-CZ"/>
    </w:rPr>
  </w:style>
  <w:style w:type="paragraph" w:styleId="Zkladntext3">
    <w:name w:val="Základní text 3"/>
    <w:basedOn w:val="Normln"/>
    <w:qFormat w:val="1"/>
    <w:pPr>
      <w:numPr>
        <w:ilvl w:val="0"/>
        <w:numId w:val="0"/>
      </w:numPr>
      <w:suppressAutoHyphens w:val="1"/>
      <w:spacing w:line="1" w:lineRule="atLeast"/>
      <w:textAlignment w:val="top"/>
      <w:outlineLvl w:val="0"/>
    </w:pPr>
    <w:rPr>
      <w:b w:val="1"/>
      <w:bCs w:val="1"/>
      <w:w w:val="100"/>
      <w:position w:val="0"/>
      <w:sz w:val="22"/>
      <w:szCs w:val="24"/>
      <w:effect w:val="none"/>
      <w:vertAlign w:val="baseline"/>
      <w:em w:val="none"/>
      <w:lang w:bidi="ar-SA" w:eastAsia="cs-CZ" w:val="cs-CZ"/>
    </w:rPr>
  </w:style>
  <w:style w:type="paragraph" w:styleId="Footer">
    <w:name w:val="Footer"/>
    <w:basedOn w:val="Normal"/>
    <w:pPr>
      <w:numPr>
        <w:ilvl w:val="0"/>
        <w:numId w:val="0"/>
      </w:numPr>
      <w:outlineLvl w:val="0"/>
    </w:pPr>
    <w:rPr/>
  </w:style>
  <w:style w:type="paragraph" w:styleId="Header">
    <w:name w:val="Header"/>
    <w:basedOn w:val="Normln"/>
    <w:pPr>
      <w:numPr>
        <w:ilvl w:val="0"/>
        <w:numId w:val="0"/>
      </w:numPr>
      <w:tabs>
        <w:tab w:val="center" w:leader="none" w:pos="4536"/>
        <w:tab w:val="right" w:leader="none" w:pos="9072"/>
      </w:tabs>
      <w:suppressAutoHyphens w:val="1"/>
      <w:spacing w:line="1" w:lineRule="atLeast"/>
      <w:textAlignment w:val="top"/>
      <w:outlineLvl w:val="0"/>
    </w:pPr>
    <w:rPr>
      <w:w w:val="100"/>
      <w:position w:val="0"/>
      <w:sz w:val="24"/>
      <w:szCs w:val="24"/>
      <w:effect w:val="none"/>
      <w:vertAlign w:val="baseline"/>
      <w:em w:val="none"/>
      <w:lang w:bidi="ar-SA" w:eastAsia="cs-CZ" w:val="cs-CZ"/>
    </w:rPr>
  </w:style>
  <w:style w:type="paragraph" w:styleId="TableContents">
    <w:name w:val="Table Contents"/>
    <w:basedOn w:val="Normal"/>
    <w:qFormat w:val="1"/>
    <w:pPr>
      <w:suppressLineNumbers w:val="1"/>
    </w:pPr>
    <w:rPr/>
  </w:style>
  <w:style w:type="numbering" w:styleId="Bezseznamu">
    <w:name w:val="Bez seznamu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Ybmk3X5k/WohylhFedFPJWv7sQ==">AMUW2mWVTSmkuTv4wLIIFIEDGfvlFGws8wBIaXUkDlnALMj1mmfMW3ZvcCNgwaqdXsYYX07voJoI5d/gyA9pABVVQMktZYUqGVTTLZHrsFkftiYSiUgHzG0=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2014-09-15T17:02:00Z</dcterms:created>
  <dc:creator>stasve</dc:creator>
</cp:coreProperties>
</file>