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Učební osnovy – Svět práce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0"/>
        <w:gridCol w:w="5460"/>
        <w:gridCol w:w="2280"/>
        <w:tblGridChange w:id="0">
          <w:tblGrid>
            <w:gridCol w:w="5830"/>
            <w:gridCol w:w="5460"/>
            <w:gridCol w:w="2280"/>
          </w:tblGrid>
        </w:tblGridChange>
      </w:tblGrid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PŘEDMĚT: Svět práce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Ročník 6. - Vaření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Doporučené 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Související 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základní kuchyňský inventář a bezpečně obsluhuje základní spotřebiče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Kuchyně – základní vybavení, udržování pořádku a čistoty, bezpečnost provozu.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Připraví jednoduché pokrmy v souladu se zásadami zdravé výživy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Připraví jednoduché pokrmy podle daných postupů v souladu se zásadami zdravé výživy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pokrmů – úprava pokrmů za studena (saláty, pomazánky apod.), základní způsoby tepelné úpravy jídel (polévky, moučníky apod.).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zdravé výživy. Výběr, nákup a skladování potravin. Sestavování jídelníčku.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Diety při nemocech.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Mezinárodní kuchyně.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Dodržuje základní principy stolování, společenského chování a obsluhy u stolu ve společnosti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Dodržuje základní principy stolování a obsluhy u stolu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Úprava stolu a stolování – jednoduché prostírání, obsluha a chování u stolu, slavnostní stolování v rodině, zdobné prvky a květiny na stole.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Dodržuje zásady hygieny a bezpečnosti práce; poskytne první pomoc při úrazech v kuchyni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Udržování pořádku a čistoty v kuchyni. Bezpečnost v kuchyni.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Úrazy v kuchyni a jejich ošetření.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footerReference r:id="rId8" w:type="even"/>
          <w:pgSz w:h="11906" w:w="16838" w:orient="landscape"/>
          <w:pgMar w:bottom="899" w:top="539" w:left="1418" w:right="1418" w:header="709" w:footer="709"/>
          <w:pgNumType w:start="18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0"/>
        <w:gridCol w:w="6208"/>
        <w:gridCol w:w="2072"/>
        <w:tblGridChange w:id="0">
          <w:tblGrid>
            <w:gridCol w:w="5830"/>
            <w:gridCol w:w="6208"/>
            <w:gridCol w:w="2072"/>
          </w:tblGrid>
        </w:tblGridChange>
      </w:tblGrid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PŘEDMĚT: Svět práce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Ročník – 8. volba povolání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Doporučené 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Související 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pracovních činnostech vybraných profesí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pracovních činnostech vybraných profesí, v učebních oborech a středních školách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Faktory ovlivňující volbu povolání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Hlavní oblasti světa práce – pojmy, produkty práce, služby, cesta na trh práce, uplatnění nejzákladnější orientace, uplatnitelnost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Hospodářská struktura příslušného regionu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Posoudí své možnosti při rozhodování a volbě vhodného povolání a profesní přípravy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Posoudí své možnosti v oblasti profesní, případně pracovní orientace přihlédnutím potřebám běžného života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Sebepoznání – vlastní silné stránky, uvědomění si sebe sama, sebevědomí, sebekritika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Charakteristické znaky práce – pracovní činnosti, prostředky, objekty, prostředí, mzda, pracovní doba, kolektiv, kariéra, aplikace na různé alternativy uplatnění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Vzdělání – význam, vztah + kariéra, nutnost a důvody celoživotního vzdělávání, rekvalifikace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Plánování – co je plánování, typy plánů, plány pro školní rok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Seberegulace a sebeorganizace – cvičení sebekontroly, sebeovládání, organizace vlastního času, plánování učení a studia, stanovení osobních cílů a kroků k jeho dosažení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OSV– Seberegulace a sebeorganizace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Využije profesní informace a poradenské služby pro výběr vhodného vzdělávání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Využije profesní informace a poradenské služby pro výběr vhodného dalšího vzdělávání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Možnosti absolventa základní školy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Znalost a přehled jednotlivých učebních a studijních oborů, informační a poradenské služby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s informacemi – způsoby hledání, problémy nezaměstnanosti, úřady práce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Fungování a vliv médií ve společnosti – vliv médií na každodenní život, společnost, politický život a kulturu, organizace a postavení médií ve společnosti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Kritické čtení a vnímání mediálních sdělení- – pěstování kritického přístupu ke zpravodajství a reklamě, rozlišování zábavních prvků ve sdělení od informativních, hledání rozdílu mezi informativním, zábavním a reklamním sdělením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MEDV-Fungování  a vliv médií ve společnosti, Kritické čtení a vnímání mediálních sdělení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Prokáže v modelových situacích schopnost prezentace své osoby při vstupu na trh práce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Prokáže v modelových situacích prezentaci své osoby při ucházení se o zaměstnání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byl seznámen s právy a povinnostmi zaměstnanců a zaměstnavatelů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byl seznámen s možnostmi využití poradenské pomoci v případě neúspěšného hledání zaměstnání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Modelové situace a scénáře, příprava na pohovor, komunikace, telefonování, výběrová řízení, reakce na inzerát apod.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v realizačním týmu – utváření týmu, význam různých věkových a sociálních skupin pro obohacení týmu, komunikace a spolupráce v týmu, stanovení si cíle, časového harmonogramu delegování úkolu a zodpovědnosti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Kooperace a kompetice – rozvoj individuálních dovedností pro kooperaci, rozvoj sociálních dpvedností pro kooperaci, rozvoj individuálních a sociálních dovedností pro etické zvládání situací soutěže, konkurence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MEDV – Práce v realizačním týmu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Kooperace a kompetice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1418" w:top="1418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0"/>
        <w:gridCol w:w="6208"/>
        <w:gridCol w:w="2072"/>
        <w:tblGridChange w:id="0">
          <w:tblGrid>
            <w:gridCol w:w="5830"/>
            <w:gridCol w:w="6208"/>
            <w:gridCol w:w="2072"/>
          </w:tblGrid>
        </w:tblGridChange>
      </w:tblGrid>
      <w:tr>
        <w:trPr>
          <w:cantSplit w:val="1"/>
          <w:trHeight w:val="882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PŘEDMĚT: Svět práce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Ročník – 9. volba povolání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Výstup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Doporučené 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Související 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pracovních činnostech vybraných profesí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 pracovních činnostech vybraných profesí, v učebních oborech a středních školách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aspekty světa práce, charakteristické znaky práce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Adaptace na životní změny – změny v životě, nároky profese, nezbytnost celoživotního vzdělávání, přizpůsobit se změnám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Rovnost příležitostí na trhu práce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Poznávání lidí – vzájemné poznávání se ve třídě, rozvoj pozornosti vůči odlišnostem a hledání výhod, chyby při poznávání lidí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Mezilidské vztahy – péče o dobré vztahy, chování podporující dobré vztahy, vztahy a naše skupina/třída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Kulturní diference – jedinečnost každého člověka a jeho individuální zvláštnosti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Kooperace a kompetice-  , rozvoj individuálních a sociálních dovedností pro etické zvládání situací soutěže, konkurence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Poznávání lidí, Mezilidské vztahy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Kooperace a kompetice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MV – Kulturní diference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Posoudí své možnosti při rozhodování o volbě vhodného povolání a profesní přípravy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Posoudí své možnosti v oblasti profesní, případně pracovní orientace přihlédnutím potřebám běžného života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Sebepoznání – význam sebepoznání, sebehodnocení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Rozhodování – přechod ze základní školy na střední školu, vliv okolí na naše rozhodování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Plánování – krátkodobé, dlouhodobé, hlavní kroky, skutečnost, odpovědnost, význam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20" w:line="240" w:lineRule="auto"/>
              <w:ind w:left="0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Seberegulace a sebeorganizace – cvičení sebekontroly, sebeovládání, organizace vlastního času, plánování učení a studia, stanovení osobních cílů a kroků k jeho dosažení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Seberegulace a sebeorganizace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Využije profesní informace a poradenské služby pro výběr vhodného vzdělávání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6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Využije profesní informace a poradenské služby pro výběr vhodného dalšího vzdělávání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Svět práce a dospělost – kontakty, dokumentace, vztah zaměstnanec – zaměstnavatel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Možnosti absolventa základní školy – příležitost v regionu, pomoc poradenských center, spolupráce s ÚP IPS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Fungování a vliv médií ve společnosti – vliv médií na každodenní život, společnost, politický život a kulturu, organizace a postavení médií ve společnosti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MEDV – Fungování a vliv médií ve společnosti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Prokáže v modelových situacích schopnost prezentace své osoby při vstupu na trh práce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4p.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Prokáže v modelových situacích prezentaci své osoby při ucházení se o zaměstnání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byl seznámen s právy a povinnostmi zaměstnanců a zaměstnavatelů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9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byl seznámen s možnostmi využití poradenské pomoci v případě neúspěšného hledání zaměstnání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Modelové situace a scénáře, příprava na pohovor, komunikace, telefonování, výběrové řízení, reakce na inzerát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Práce v realizačním týmu – utváření týmu, význam různých věkových a sociálních skupin pro obohacení týmu, komunikace a spolupráce v týmu, stanovení si cíle, časového harmonogramu delegování úkolu a zodpovědnosti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Kritické čtení a vnímání mediálních sdělení- – pěstování kritického přístupu ke zpravodajství a reklamě, rozlišování zábavních prvků ve sdělení od informativních, hledání rozdílu mezi informativním, zábavním a reklamním sdělením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Kooperace a kompetice – rozvoj individuálních dovedností pro kooperaci, rozvoj sociálních dpvedností pro kooperaci, rozvoj individuálních a sociálních dovedností pro etické zvládání situací soutěže, konkurence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MEDV–Práce v realizačním týmu,Kritické čtení  a vnímání mediálních sdělení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Kooperace a kompetice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11906" w:w="16838" w:orient="landscape"/>
          <w:pgMar w:bottom="902" w:top="539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899" w:top="539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8" w:top="0" w:left="1418" w:right="187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framePr w:anchorLock="0" w:lines="0" w:hSpace="141" w:wrap="notBeside" w:hAnchor="margin" w:vAnchor="page" w:y="555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framePr w:anchorLock="0" w:lines="0" w:hSpace="141" w:wrap="notBeside" w:hAnchor="margin" w:vAnchor="page" w:y="555" w:hRule="auto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11b.TučnéKurzívaVpravo:02cmPřed:1b.">
    <w:name w:val="Styl 11 b. Tučné Kurzíva Vpravo:  02 cm Před:  1 b."/>
    <w:basedOn w:val="Normální"/>
    <w:next w:val="Styl11b.TučnéKurzívaVpravo:02cmPřed:1b."/>
    <w:autoRedefine w:val="0"/>
    <w:hidden w:val="0"/>
    <w:qFormat w:val="0"/>
    <w:pPr>
      <w:numPr>
        <w:ilvl w:val="0"/>
        <w:numId w:val="1"/>
      </w:numPr>
      <w:suppressAutoHyphens w:val="1"/>
      <w:autoSpaceDE w:val="0"/>
      <w:autoSpaceDN w:val="0"/>
      <w:spacing w:before="20" w:line="1" w:lineRule="atLeast"/>
      <w:ind w:right="113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Učivo">
    <w:name w:val="Učivo"/>
    <w:basedOn w:val="Normální"/>
    <w:next w:val="Učivo"/>
    <w:autoRedefine w:val="0"/>
    <w:hidden w:val="0"/>
    <w:qFormat w:val="0"/>
    <w:pPr>
      <w:tabs>
        <w:tab w:val="left" w:leader="none" w:pos="567"/>
        <w:tab w:val="num" w:leader="none" w:pos="2150"/>
      </w:tabs>
      <w:suppressAutoHyphens w:val="1"/>
      <w:spacing w:before="20" w:line="1" w:lineRule="atLeast"/>
      <w:ind w:left="567" w:right="113" w:leftChars="-1" w:rightChars="0" w:hanging="397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UčivoChar">
    <w:name w:val="Učivo Char"/>
    <w:basedOn w:val="Normální"/>
    <w:next w:val="UčivoChar"/>
    <w:autoRedefine w:val="0"/>
    <w:hidden w:val="0"/>
    <w:qFormat w:val="0"/>
    <w:pPr>
      <w:numPr>
        <w:ilvl w:val="0"/>
        <w:numId w:val="2"/>
      </w:numPr>
      <w:tabs>
        <w:tab w:val="left" w:leader="none" w:pos="567"/>
      </w:tabs>
      <w:suppressAutoHyphens w:val="1"/>
      <w:autoSpaceDE w:val="0"/>
      <w:autoSpaceDN w:val="0"/>
      <w:spacing w:before="20" w:line="1" w:lineRule="atLeast"/>
      <w:ind w:left="567" w:right="113" w:leftChars="-1" w:rightChars="0" w:hanging="397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U/fdv0GJcAtOd6oGUbJCwST6g==">AMUW2mVGrTUPJy1GIB5Ew2tUZPbJjbAJjOjxl8KhgbLWSUm1X8V1bz6QoMaqSk4AQnWnKRq1gK0f3QI7FVctCUqrkGRCIa/hpiOMM1xR6UToUTmudVVRt/U=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2016-06-24T05:10:00Z</dcterms:created>
  <dc:creator>Stašková Věra</dc:creator>
</cp:coreProperties>
</file>