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Učební osnovy – Ruský jazyk</w:t>
      </w:r>
    </w:p>
    <w:tbl>
      <w:tblPr>
        <w:tblStyle w:val="Table1"/>
        <w:tblW w:w="152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0"/>
        <w:gridCol w:w="4500"/>
        <w:gridCol w:w="6130"/>
        <w:tblGridChange w:id="0">
          <w:tblGrid>
            <w:gridCol w:w="4570"/>
            <w:gridCol w:w="4500"/>
            <w:gridCol w:w="61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PŘEDMĚT: Ruský jazyk</w:t>
            </w:r>
          </w:p>
          <w:p w:rsidR="00000000" w:rsidDel="00000000" w:rsidP="00000000" w:rsidRDefault="00000000" w:rsidRPr="00000000" w14:paraId="00000003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Ročník: 7. třída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Výstup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Doporučené učivo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Ročníkový výstup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rozumí jednoduchým pokynům a otázkám učitele, které jsou pronášeny pomalu a s pečlivou výslovností, a reaguje na 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je seznámen se zvukovou podobou cizího jazyka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Jednoduchá sdělení – představování, poděkování, pozdrav, omluva</w:t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Základní výslovnostní návyky</w:t>
            </w:r>
          </w:p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porozumění slovům </w:t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rozliší slova poděkovat a pozdravit</w:t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rozumí obsahu omluvy</w:t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rozumí přízvukům</w:t>
            </w:r>
          </w:p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slovům a jednoduchým větám, které jsou pronášeny pomalu a zřetelně a týkají se osvojovaných témat, zejména pokud má k dispozici vizuální oporu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výrazům pro pozdrav a poděkování</w:t>
            </w:r>
          </w:p>
          <w:p w:rsidR="00000000" w:rsidDel="00000000" w:rsidP="00000000" w:rsidRDefault="00000000" w:rsidRPr="00000000" w14:paraId="0000001C">
            <w:pPr>
              <w:ind w:left="27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Představování, </w:t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názvy ruských měst, </w:t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dny v týdnu, čísla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4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reálie o Rusku.</w:t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pojmenuje členy rodiny</w:t>
            </w:r>
          </w:p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rozumí: základním údajům o rodině</w:t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rozumí: dny v týdnu, roční doby</w:t>
            </w:r>
          </w:p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rozliší názvy ruských měst</w:t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rozliší číslovky do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zapojí do jednoduchých rozhovorů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pozdraví a poděkuje, vyjádří souhlas a nesouhlas</w:t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Poděkování a představování, souhlas a nesouhlas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dokáže poděkovat a představit se </w:t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reaguje na otázky kladně nebo záporně</w:t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jak se jmenuješ, kdo je kdo, sloveso “být”</w:t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dokáže říct základní údaje o své rodin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seznamování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počítá do 20, pojmenuje barvy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jednoduchým informačním nápisům a orientačním pokynům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Zvuková a grafická podoba jazyka, vztah mezi zvukovou a grafickou podobou slov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čtení tiskací i psací azbuky, slova, přízvuky</w:t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státy, jazyky, národnosti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hodiny, čas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rozumí slovům a jednoduchým větám, které se vztahují k běžným tématům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 </w:t>
            </w:r>
            <w:r w:rsidDel="00000000" w:rsidR="00000000" w:rsidRPr="00000000">
              <w:rPr>
                <w:i w:val="1"/>
                <w:rtl w:val="0"/>
              </w:rPr>
              <w:t xml:space="preserve">rozumí jednoduchým slovům, se kterými se v rámci tematických okruhů opakovaně setkal (zejména má-li k dispozici vizuální oporu) 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Slovní zásoba a tvoření slov – význam slov v kontextu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používá slovník při vyhledávání neznámých slovíček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rozšiřuje svou slovní zásobu pomocí slovníku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čtení a porozumění neznámému textu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vyplní základní údaje o sobě ve formuláři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38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Datum narození a věk, bydliště, telefon, národnost a stát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dokáže říct a zapsat datum a místo svého narození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popíše své bydliště (město, stát, národnost )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nadiktuje svůj telefon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</w:t>
            </w:r>
            <w:r w:rsidDel="00000000" w:rsidR="00000000" w:rsidRPr="00000000">
              <w:rPr>
                <w:i w:val="1"/>
                <w:rtl w:val="0"/>
              </w:rPr>
              <w:t xml:space="preserve">napíše jednoduché texty týkající se jeho samotného, rodiny, školy, volného času a dalších osvojovaných témat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11p </w:t>
            </w:r>
            <w:r w:rsidDel="00000000" w:rsidR="00000000" w:rsidRPr="00000000">
              <w:rPr>
                <w:i w:val="1"/>
                <w:rtl w:val="0"/>
              </w:rPr>
              <w:t xml:space="preserve">reaguje na jednoduchá písemná sdělení, která se týkají jeho osoby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20" w:lineRule="auto"/>
              <w:ind w:right="113"/>
              <w:rPr>
                <w:i w:val="1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Inf  - Uplatňuje základní estetická a typografická pravidla pro práci s textem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Základní gramatické struktury a typy vět, základy lexikálního principu pravopisu slov – věta jednoduchá, tvorba otázky a záporu, pořádek slov ve větě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20" w:lineRule="auto"/>
              <w:ind w:left="567" w:right="113" w:hanging="397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Provádí složitější úpravy a formátování textu. Využívá základní typografická pravidla v psaní textu.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umí vytvořit jednoduchou větu 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správně tvoří tázací a záporné věty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umí sestavit slovosled ve větě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časování sloves žít, znát, mluvit 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Úpravy textu (tvorba vizitek, plakátu, letáku, reklam… aj.)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5103"/>
        <w:gridCol w:w="4820"/>
        <w:tblGridChange w:id="0">
          <w:tblGrid>
            <w:gridCol w:w="4606"/>
            <w:gridCol w:w="5103"/>
            <w:gridCol w:w="482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1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PŘEDMĚT: Ruský jazyk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Ročník – 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Výstup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Doporučené učivo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Ročníkový výstup</w:t>
            </w:r>
          </w:p>
        </w:tc>
      </w:tr>
      <w:tr>
        <w:trPr>
          <w:cantSplit w:val="0"/>
          <w:trHeight w:val="3161.7187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základním informacím v krátkých poslechových textech týkajících se každodenních témat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jednoduchým slovům, se kterými se v rámci tematických okruhů opakovaně setkal (zejména má-li k dispozici vizuální oporu)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otázkám, které se týkají základních osobních údajů (zejména jména a věku)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jednoduchým pokynům učitele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 návštěvě, rodina, profese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rozumí názvům profesí, aktivně je užívá ve větách</w:t>
            </w:r>
          </w:p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rozumí, co kdo říká o své rodině, zapamatuje si důležité informace a reprodukuje 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zapojí do jednoduchých rozhovorů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pozdraví a poděkuje, vyjádří souhlas a nesouhlas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Telefonování, seznamování, představování rodiny</w:t>
            </w:r>
          </w:p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Intonace otázek a odpovědí</w:t>
            </w:r>
          </w:p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Přízvuky ve slovech (slovesech)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vede jednoduché rozhovory (viz 7.roč)</w:t>
            </w:r>
          </w:p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vede telefonický rozhovor</w:t>
            </w:r>
          </w:p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-mám/nemám bratra (užití 2. pádu v záporu)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Sdělí jednoduchým způsobem základní informace týkající se jeho samotného, rodiny, školy, volného času a dalších osvojovaných témat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5p </w:t>
            </w:r>
            <w:r w:rsidDel="00000000" w:rsidR="00000000" w:rsidRPr="00000000">
              <w:rPr>
                <w:i w:val="1"/>
                <w:rtl w:val="0"/>
              </w:rPr>
              <w:t xml:space="preserve">sdělí své jméno a věk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Překonávání jazykových obtíží. Jak se co řekne rusky?  </w:t>
            </w:r>
          </w:p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Sourozenci a příbuzní.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dokáže reprodukovat přečtený text o rodině, povolání rodičů a práci se správnou výslovností</w:t>
            </w:r>
          </w:p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odpovídá na otázky týkající se poslechového textu</w:t>
            </w:r>
          </w:p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slyšený text volně reprodukuje</w:t>
            </w:r>
          </w:p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i w:val="1"/>
                <w:rtl w:val="0"/>
              </w:rPr>
              <w:t xml:space="preserve"> odpovídá na jednoduché otázky týkající se jeho samotného, rodiny, školy, volného času a podobné otázky pokládá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Telefonický rozhovor </w:t>
            </w:r>
          </w:p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Kdo kde pracuje, studuje, kdo chodí do školy (škola, povolání)</w:t>
            </w:r>
          </w:p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Obec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sdělí ústně údaje o místu, kde se nachází, název ulice, číslo domu</w:t>
            </w:r>
          </w:p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rozpozná rozdíl mezi slovesy učit se co a učit se kde</w:t>
            </w:r>
          </w:p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vyslovuje správné zakončení sloves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 </w:t>
            </w:r>
            <w:r w:rsidDel="00000000" w:rsidR="00000000" w:rsidRPr="00000000">
              <w:rPr>
                <w:i w:val="1"/>
                <w:rtl w:val="0"/>
              </w:rPr>
              <w:t xml:space="preserve">rozumí jednoduchým slovům, se kterými se v rámci tematických okruhů opakovaně setkal (zejména má-li k dispozici vizuální oporu)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rozumí jednoduchým slovům a větám z předchozích lekcí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rozumí krátkému jednoduchému textu zejména, pokud má k dispozici vizuální oporu, a vyhledá v něm požadovanou informaci</w:t>
            </w:r>
          </w:p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Telefonování, na návštěvě, moje rodina, domov</w:t>
            </w:r>
          </w:p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umí přečíst texty týkající se telefonování a rodiny, vyhledává informace</w:t>
            </w:r>
          </w:p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čtení a porozumění neznámému textu</w:t>
            </w:r>
          </w:p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vyplní základní údaje o sobě ve formuláři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Domov, rodina - příbuzní, povolání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dokáže jednoduchými větami popsat domov, rodinu, profese</w:t>
            </w:r>
          </w:p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umí vyplnit základní údaje v dotazníku</w:t>
            </w:r>
          </w:p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správně používá osobní zájmena v 1. a 3. pádě</w:t>
            </w:r>
          </w:p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správně používá koncovky v 7. pádě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napíše jednoduché texty týkající se jeho samotného, rodiny, školy, volného času a dalších osvojovaných témat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11p </w:t>
            </w:r>
            <w:r w:rsidDel="00000000" w:rsidR="00000000" w:rsidRPr="00000000">
              <w:rPr>
                <w:i w:val="1"/>
                <w:rtl w:val="0"/>
              </w:rPr>
              <w:t xml:space="preserve">reaguje na jednoduchá písemná sdělení, která se týkají jeho osoby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before="20" w:lineRule="auto"/>
              <w:ind w:right="113"/>
              <w:rPr>
                <w:i w:val="1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Inf  - Uplatňuje základní estetická a typografická pravidla pro práci s textem.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Základní gramatické struktury a typy vět, základy lexikálního principu pravopisu slov – osobní zájmena, časování sloves, podstatná jména po číslovkách </w:t>
            </w:r>
          </w:p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before="20" w:lineRule="auto"/>
              <w:ind w:left="567" w:right="113" w:hanging="397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before="20" w:lineRule="auto"/>
              <w:ind w:left="567" w:right="113" w:hanging="397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Provádí složitější úpravy a formátování textu. Využívá základní typografická pravidla v psaní textu.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umí číslovky od 30-90 a 100-900</w:t>
            </w:r>
          </w:p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správně používá osobní zájmena v 1. a 3. pádě</w:t>
            </w:r>
          </w:p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-časování sloves – pracovat, učit se, zajímat se</w:t>
            </w:r>
          </w:p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intonace otázek a odpovědí</w:t>
            </w:r>
          </w:p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dokáže říct povolání rodičů, sourozenců</w:t>
            </w:r>
          </w:p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dokáže popsat využití volného času</w:t>
            </w:r>
          </w:p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dokáže slovně vyjádřit, čím se chce stát</w:t>
            </w:r>
          </w:p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Úpravy textu (tvorba vizitek, plakátu, letáku, reklam… aj.)</w:t>
            </w:r>
          </w:p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38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8"/>
        <w:gridCol w:w="5245"/>
        <w:gridCol w:w="4394"/>
        <w:tblGridChange w:id="0">
          <w:tblGrid>
            <w:gridCol w:w="4748"/>
            <w:gridCol w:w="5245"/>
            <w:gridCol w:w="4394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E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PŘEDMĚT: Jazyk ruský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Ročník – 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Výstup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Doporučené učivo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-34" w:firstLine="34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Ročníkový výstup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základním informacím v krátkých poslechových textech týkajících se každodenních témat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jednoduchým slovům, se kterými se v rámci tematických okruhů opakovaně setkal (zejména má-li k dispozici vizuální oporu)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otázkám, které se týkají základních osobních údajů (zejména jména a věku)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jednoduchým pokynům učitele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Zájmy, volný čas, seznámení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odpovídá na otázky týkající se poslechového textu, označuje pravdivá/nepravdivá tvrzení, slyšený text volně reprodukuje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zapojí do jednoduchých rozhovorů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pozdraví a poděkuje, vyjádří souhlas a nesouhlas</w:t>
            </w:r>
          </w:p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výslovnostní návyky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(měkká a tvrdá výslovnost)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intonace otázek a odpovědí (umí správně použít intonaci v otázkách a odpovědích podle jejich smyslu)</w:t>
            </w:r>
          </w:p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vyslovuje správně zakončení zvratných sloves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Sdělí jednoduchým způsobem základní informace týkající se jeho samotného, rodiny, školy, volného času a dalších osvojovaných témat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sdělí své jméno a věk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Kdo má koho (co) rád? Co kdo rád dělá? </w:t>
            </w:r>
          </w:p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 se komu líbí a nelíbí? (volný čas, zájmy)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dokáže říct povolání rodičů, sourozenců apod. a popsat využití volného času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odpovídá na jednoduché otázky týkající se jeho samotného, rodiny, školy, volného času a podobné otázky pokládá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Pozvání- přijetí a odmítnutí</w:t>
            </w:r>
          </w:p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Čím se kdo chce (nechce) stát?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formou rozhovoru pozve kamaráda k návštěvě kina </w:t>
            </w:r>
          </w:p>
          <w:p w:rsidR="00000000" w:rsidDel="00000000" w:rsidP="00000000" w:rsidRDefault="00000000" w:rsidRPr="00000000" w14:paraId="000001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dokáže slovně vyjádřit, čím se chce stát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rozumí slovům a jednoduchým větám, které se vztahují k běžným tématům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 </w:t>
            </w:r>
            <w:r w:rsidDel="00000000" w:rsidR="00000000" w:rsidRPr="00000000">
              <w:rPr>
                <w:i w:val="1"/>
                <w:rtl w:val="0"/>
              </w:rPr>
              <w:t xml:space="preserve">rozumí jednoduchým slovům, se kterými se v rámci tematických okruhů opakovaně setkal (zejména má-li k dispozici vizuální oporou)</w:t>
            </w:r>
          </w:p>
          <w:p w:rsidR="00000000" w:rsidDel="00000000" w:rsidP="00000000" w:rsidRDefault="00000000" w:rsidRPr="00000000" w14:paraId="000001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Slovní zásoba a tvoření slov – synonyma, antonyma, význam slov v kontextu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používá slovník při vyhledávání neznámých slovíček</w:t>
            </w:r>
          </w:p>
          <w:p w:rsidR="00000000" w:rsidDel="00000000" w:rsidP="00000000" w:rsidRDefault="00000000" w:rsidRPr="00000000" w14:paraId="000001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dokáže rozeznat slova stejného a opačného významu</w:t>
            </w:r>
          </w:p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čtení a porozumění neznámému textu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rozumí krátkému jednoduchému textu zejména, pokud má k dispozici vizuální oporu, a vyhledá v něm požadovanou informaci</w:t>
            </w:r>
          </w:p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Povolání, volný čas a zájmy, seznámení 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umí bezchybně přečíst texty týkající se</w:t>
            </w:r>
          </w:p>
          <w:p w:rsidR="00000000" w:rsidDel="00000000" w:rsidP="00000000" w:rsidRDefault="00000000" w:rsidRPr="00000000" w14:paraId="000001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volby povolání, názvy profesí, volného času a seznámení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napíše jednoduché texty týkající se jeho samotného, rodiny, školy, volného času a dalších osvojovaných témat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tabs>
                <w:tab w:val="left" w:pos="3120"/>
              </w:tabs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reaguje na jednoduchá písemná sdělení, která se týkají jeho osoby</w:t>
            </w:r>
          </w:p>
          <w:p w:rsidR="00000000" w:rsidDel="00000000" w:rsidP="00000000" w:rsidRDefault="00000000" w:rsidRPr="00000000" w14:paraId="00000114">
            <w:pPr>
              <w:tabs>
                <w:tab w:val="left" w:pos="31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dramatické struktury a typy vět, základy lexikálního principu pravopisu slov, slovesné vazby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Dopis, inzerát, zájmy, rodina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hrát na co, hrát co, zabývat se čím, pracovat a stát se čím, významy slovesa jít</w:t>
            </w:r>
          </w:p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- podle osnovy napíše dopis a souvislý text o sobě (rodina, zájmy, škola, kde bydlí…), doplní chybějící slova do textu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stručně reaguje na jednoduché písemné sdělení</w:t>
            </w:r>
          </w:p>
          <w:p w:rsidR="00000000" w:rsidDel="00000000" w:rsidP="00000000" w:rsidRDefault="00000000" w:rsidRPr="00000000" w14:paraId="0000011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</w:rPr>
            </w:pPr>
            <w:bookmarkStart w:colFirst="0" w:colLast="0" w:name="_heading=h.4ka532jb6rxr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before="20" w:lineRule="auto"/>
              <w:ind w:right="113"/>
              <w:rPr>
                <w:i w:val="1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Inf  - Uplatňuje základní estetická a typografická pravidla pro práci s textem.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Jednoduchá sdělení – dopisování a seznamovací inzerát </w:t>
            </w:r>
          </w:p>
          <w:p w:rsidR="00000000" w:rsidDel="00000000" w:rsidP="00000000" w:rsidRDefault="00000000" w:rsidRPr="00000000" w14:paraId="000001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before="20" w:lineRule="auto"/>
              <w:ind w:left="567" w:right="113" w:hanging="397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Provádí složitější úpravy a formátování textu. Využívá základní typografická pravidla v psaní textu.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umí napsat dopis </w:t>
            </w:r>
          </w:p>
          <w:p w:rsidR="00000000" w:rsidDel="00000000" w:rsidP="00000000" w:rsidRDefault="00000000" w:rsidRPr="00000000" w14:paraId="000001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sestaví seznamovací inzerát</w:t>
            </w:r>
          </w:p>
          <w:p w:rsidR="00000000" w:rsidDel="00000000" w:rsidP="00000000" w:rsidRDefault="00000000" w:rsidRPr="00000000" w14:paraId="000001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Úpravy textu (tvorba vizitek, plakátu, letáku, reklam… aj.)</w:t>
            </w:r>
          </w:p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B461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 w:val="1"/>
    <w:rsid w:val="00FB4614"/>
    <w:pPr>
      <w:keepNext w:val="1"/>
      <w:outlineLvl w:val="0"/>
    </w:pPr>
    <w:rPr>
      <w:sz w:val="32"/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rsid w:val="00FB4614"/>
    <w:rPr>
      <w:rFonts w:ascii="Times New Roman" w:cs="Times New Roman" w:eastAsia="Times New Roman" w:hAnsi="Times New Roman"/>
      <w:sz w:val="32"/>
      <w:szCs w:val="24"/>
      <w:u w:val="single"/>
      <w:lang w:eastAsia="cs-CZ"/>
    </w:rPr>
  </w:style>
  <w:style w:type="paragraph" w:styleId="Default" w:customStyle="1">
    <w:name w:val="Default"/>
    <w:rsid w:val="00FB4614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 w:val="1"/>
    <w:rsid w:val="00FB461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yVxmbMCdEjARKh+Z55M9l6TnXw==">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2013-06-26T18:22:00Z</dcterms:created>
  <dc:creator>Učitel</dc:creator>
</cp:coreProperties>
</file>